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FD" w:rsidRDefault="000569FD" w:rsidP="00F5753A">
      <w:pPr>
        <w:shd w:val="clear" w:color="auto" w:fill="FFFFFF"/>
        <w:spacing w:after="0"/>
        <w:jc w:val="center"/>
        <w:textAlignment w:val="baseline"/>
        <w:outlineLvl w:val="0"/>
        <w:rPr>
          <w:noProof/>
          <w:lang w:eastAsia="ru-RU"/>
        </w:rPr>
      </w:pPr>
    </w:p>
    <w:p w:rsidR="000569FD" w:rsidRDefault="000569FD" w:rsidP="00F5753A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F353E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109C51F" wp14:editId="6EDBDD13">
            <wp:simplePos x="0" y="0"/>
            <wp:positionH relativeFrom="column">
              <wp:posOffset>139065</wp:posOffset>
            </wp:positionH>
            <wp:positionV relativeFrom="paragraph">
              <wp:posOffset>34290</wp:posOffset>
            </wp:positionV>
            <wp:extent cx="3676650" cy="2390775"/>
            <wp:effectExtent l="0" t="0" r="0" b="9525"/>
            <wp:wrapThrough wrapText="bothSides">
              <wp:wrapPolygon edited="0">
                <wp:start x="0" y="0"/>
                <wp:lineTo x="0" y="21514"/>
                <wp:lineTo x="21488" y="21514"/>
                <wp:lineTo x="21488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8" t="2565" r="4166"/>
                    <a:stretch/>
                  </pic:blipFill>
                  <pic:spPr bwMode="auto">
                    <a:xfrm>
                      <a:off x="0" y="0"/>
                      <a:ext cx="36766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9FD" w:rsidRDefault="000569FD" w:rsidP="00F5753A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F353E"/>
          <w:kern w:val="36"/>
          <w:sz w:val="28"/>
          <w:szCs w:val="28"/>
          <w:lang w:eastAsia="ru-RU"/>
        </w:rPr>
      </w:pPr>
    </w:p>
    <w:p w:rsidR="000569FD" w:rsidRDefault="00FA2AF4" w:rsidP="00F5753A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F353E"/>
          <w:kern w:val="36"/>
          <w:sz w:val="28"/>
          <w:szCs w:val="28"/>
          <w:lang w:eastAsia="ru-RU"/>
        </w:rPr>
      </w:pPr>
      <w:r w:rsidRPr="00FA2AF4">
        <w:rPr>
          <w:rFonts w:ascii="Times New Roman" w:eastAsia="Times New Roman" w:hAnsi="Times New Roman" w:cs="Times New Roman"/>
          <w:b/>
          <w:bCs/>
          <w:color w:val="2F353E"/>
          <w:kern w:val="36"/>
          <w:sz w:val="28"/>
          <w:szCs w:val="28"/>
          <w:lang w:eastAsia="ru-RU"/>
        </w:rPr>
        <w:t xml:space="preserve">Об изменениях </w:t>
      </w:r>
      <w:r w:rsidR="004F195A">
        <w:rPr>
          <w:rFonts w:ascii="Times New Roman" w:eastAsia="Times New Roman" w:hAnsi="Times New Roman" w:cs="Times New Roman"/>
          <w:b/>
          <w:bCs/>
          <w:color w:val="2F353E"/>
          <w:kern w:val="36"/>
          <w:sz w:val="28"/>
          <w:szCs w:val="28"/>
          <w:lang w:eastAsia="ru-RU"/>
        </w:rPr>
        <w:t xml:space="preserve">в налоговом </w:t>
      </w:r>
      <w:r w:rsidRPr="00FA2AF4">
        <w:rPr>
          <w:rFonts w:ascii="Times New Roman" w:eastAsia="Times New Roman" w:hAnsi="Times New Roman" w:cs="Times New Roman"/>
          <w:b/>
          <w:bCs/>
          <w:color w:val="2F353E"/>
          <w:kern w:val="36"/>
          <w:sz w:val="28"/>
          <w:szCs w:val="28"/>
          <w:lang w:eastAsia="ru-RU"/>
        </w:rPr>
        <w:t>законодательств</w:t>
      </w:r>
      <w:r w:rsidR="004F195A">
        <w:rPr>
          <w:rFonts w:ascii="Times New Roman" w:eastAsia="Times New Roman" w:hAnsi="Times New Roman" w:cs="Times New Roman"/>
          <w:b/>
          <w:bCs/>
          <w:color w:val="2F353E"/>
          <w:kern w:val="36"/>
          <w:sz w:val="28"/>
          <w:szCs w:val="28"/>
          <w:lang w:eastAsia="ru-RU"/>
        </w:rPr>
        <w:t>е</w:t>
      </w:r>
      <w:r w:rsidRPr="00FA2AF4">
        <w:rPr>
          <w:rFonts w:ascii="Times New Roman" w:eastAsia="Times New Roman" w:hAnsi="Times New Roman" w:cs="Times New Roman"/>
          <w:b/>
          <w:bCs/>
          <w:color w:val="2F353E"/>
          <w:kern w:val="36"/>
          <w:sz w:val="28"/>
          <w:szCs w:val="28"/>
          <w:lang w:eastAsia="ru-RU"/>
        </w:rPr>
        <w:t xml:space="preserve"> </w:t>
      </w:r>
    </w:p>
    <w:p w:rsidR="004F195A" w:rsidRDefault="004F195A" w:rsidP="00F5753A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F353E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353E"/>
          <w:kern w:val="36"/>
          <w:sz w:val="28"/>
          <w:szCs w:val="28"/>
          <w:lang w:eastAsia="ru-RU"/>
        </w:rPr>
        <w:t>д</w:t>
      </w:r>
      <w:r w:rsidR="00FA2AF4" w:rsidRPr="00FA2AF4">
        <w:rPr>
          <w:rFonts w:ascii="Times New Roman" w:eastAsia="Times New Roman" w:hAnsi="Times New Roman" w:cs="Times New Roman"/>
          <w:b/>
          <w:bCs/>
          <w:color w:val="2F353E"/>
          <w:kern w:val="36"/>
          <w:sz w:val="28"/>
          <w:szCs w:val="28"/>
          <w:lang w:eastAsia="ru-RU"/>
        </w:rPr>
        <w:t>ля</w:t>
      </w:r>
      <w:r>
        <w:rPr>
          <w:rFonts w:ascii="Times New Roman" w:eastAsia="Times New Roman" w:hAnsi="Times New Roman" w:cs="Times New Roman"/>
          <w:b/>
          <w:bCs/>
          <w:color w:val="2F353E"/>
          <w:kern w:val="36"/>
          <w:sz w:val="28"/>
          <w:szCs w:val="28"/>
          <w:lang w:eastAsia="ru-RU"/>
        </w:rPr>
        <w:t xml:space="preserve"> субъектов </w:t>
      </w:r>
      <w:r w:rsidR="00FA2AF4" w:rsidRPr="00FA2AF4">
        <w:rPr>
          <w:rFonts w:ascii="Times New Roman" w:eastAsia="Times New Roman" w:hAnsi="Times New Roman" w:cs="Times New Roman"/>
          <w:b/>
          <w:bCs/>
          <w:color w:val="2F353E"/>
          <w:kern w:val="36"/>
          <w:sz w:val="28"/>
          <w:szCs w:val="28"/>
          <w:lang w:eastAsia="ru-RU"/>
        </w:rPr>
        <w:t xml:space="preserve">малого </w:t>
      </w:r>
    </w:p>
    <w:p w:rsidR="00FA2AF4" w:rsidRDefault="000569FD" w:rsidP="00F5753A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F353E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353E"/>
          <w:kern w:val="36"/>
          <w:sz w:val="28"/>
          <w:szCs w:val="28"/>
          <w:lang w:eastAsia="ru-RU"/>
        </w:rPr>
        <w:t xml:space="preserve">и среднего </w:t>
      </w:r>
      <w:r w:rsidR="00FA2AF4" w:rsidRPr="00FA2AF4">
        <w:rPr>
          <w:rFonts w:ascii="Times New Roman" w:eastAsia="Times New Roman" w:hAnsi="Times New Roman" w:cs="Times New Roman"/>
          <w:b/>
          <w:bCs/>
          <w:color w:val="2F353E"/>
          <w:kern w:val="36"/>
          <w:sz w:val="28"/>
          <w:szCs w:val="28"/>
          <w:lang w:eastAsia="ru-RU"/>
        </w:rPr>
        <w:t>предпринимательства</w:t>
      </w:r>
    </w:p>
    <w:p w:rsidR="000569FD" w:rsidRDefault="000569FD" w:rsidP="00F5753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9FD" w:rsidRDefault="000569FD" w:rsidP="00F5753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95A" w:rsidRDefault="004F195A" w:rsidP="00F5753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AF4" w:rsidRPr="00FA2AF4" w:rsidRDefault="00FA2AF4" w:rsidP="00F5753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</w:t>
      </w:r>
      <w:r w:rsidRPr="00FA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2025г. №425-ФЗ «О внесении изменений в части первую и вторую Налогового кодекса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A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отдельные законодательные акты Российской Федерации и признании утратившими силу законодательных актов (отдельных положений законодательн</w:t>
      </w:r>
      <w:r w:rsidR="00240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актов) Российской Федерации», </w:t>
      </w:r>
      <w:r w:rsidRPr="00FA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внесены существенные изменения в Налоговый кодекс Российской Федерации, в значительной степени касающиеся субъектов предпринимательской деятельности (далее – изменения налогового законодательства).</w:t>
      </w:r>
      <w:proofErr w:type="gramEnd"/>
    </w:p>
    <w:p w:rsidR="00FA2AF4" w:rsidRPr="00FA2AF4" w:rsidRDefault="00FA2AF4" w:rsidP="00F5753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организации работы по информированию субъектов малого и среднего предпринимательства об изменениях налогового законодательства в 2026 году, представляем информационные материалы Федеральной налоговой службы (</w:t>
      </w:r>
      <w:hyperlink r:id="rId6" w:history="1">
        <w:r w:rsidRPr="00FA2AF4">
          <w:rPr>
            <w:rFonts w:ascii="Times New Roman" w:eastAsia="Times New Roman" w:hAnsi="Times New Roman" w:cs="Times New Roman"/>
            <w:color w:val="027AC6"/>
            <w:sz w:val="28"/>
            <w:szCs w:val="28"/>
            <w:bdr w:val="none" w:sz="0" w:space="0" w:color="auto" w:frame="1"/>
            <w:lang w:eastAsia="ru-RU"/>
          </w:rPr>
          <w:t>прила</w:t>
        </w:r>
        <w:r w:rsidRPr="00FA2AF4">
          <w:rPr>
            <w:rFonts w:ascii="Times New Roman" w:eastAsia="Times New Roman" w:hAnsi="Times New Roman" w:cs="Times New Roman"/>
            <w:color w:val="027AC6"/>
            <w:sz w:val="28"/>
            <w:szCs w:val="28"/>
            <w:bdr w:val="none" w:sz="0" w:space="0" w:color="auto" w:frame="1"/>
            <w:lang w:eastAsia="ru-RU"/>
          </w:rPr>
          <w:t>г</w:t>
        </w:r>
        <w:r w:rsidRPr="00FA2AF4">
          <w:rPr>
            <w:rFonts w:ascii="Times New Roman" w:eastAsia="Times New Roman" w:hAnsi="Times New Roman" w:cs="Times New Roman"/>
            <w:color w:val="027AC6"/>
            <w:sz w:val="28"/>
            <w:szCs w:val="28"/>
            <w:bdr w:val="none" w:sz="0" w:space="0" w:color="auto" w:frame="1"/>
            <w:lang w:eastAsia="ru-RU"/>
          </w:rPr>
          <w:t>аются</w:t>
        </w:r>
      </w:hyperlink>
      <w:r w:rsidRPr="00FA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D50B3" w:rsidRPr="00FA2AF4" w:rsidRDefault="00FA2AF4" w:rsidP="00F5753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обращаем внимание на то, что информация об изменениях налогового законодательства размещена в разделе «Налоговая реформа – 2026» </w:t>
      </w:r>
      <w:proofErr w:type="gramStart"/>
      <w:r w:rsidRPr="00FA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Интернет-портала</w:t>
      </w:r>
      <w:proofErr w:type="gramEnd"/>
      <w:r w:rsidRPr="00FA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малого и среднего предпринимательства Краснодарского края (</w:t>
      </w:r>
      <w:hyperlink r:id="rId7" w:history="1">
        <w:r w:rsidRPr="00FA2AF4">
          <w:rPr>
            <w:rFonts w:ascii="Times New Roman" w:eastAsia="Times New Roman" w:hAnsi="Times New Roman" w:cs="Times New Roman"/>
            <w:color w:val="027AC6"/>
            <w:sz w:val="28"/>
            <w:szCs w:val="28"/>
            <w:bdr w:val="none" w:sz="0" w:space="0" w:color="auto" w:frame="1"/>
            <w:lang w:eastAsia="ru-RU"/>
          </w:rPr>
          <w:t>https://mbkuban.ru/nalog</w:t>
        </w:r>
        <w:bookmarkStart w:id="0" w:name="_GoBack"/>
        <w:bookmarkEnd w:id="0"/>
        <w:r w:rsidRPr="00FA2AF4">
          <w:rPr>
            <w:rFonts w:ascii="Times New Roman" w:eastAsia="Times New Roman" w:hAnsi="Times New Roman" w:cs="Times New Roman"/>
            <w:color w:val="027AC6"/>
            <w:sz w:val="28"/>
            <w:szCs w:val="28"/>
            <w:bdr w:val="none" w:sz="0" w:space="0" w:color="auto" w:frame="1"/>
            <w:lang w:eastAsia="ru-RU"/>
          </w:rPr>
          <w:t>o</w:t>
        </w:r>
        <w:r w:rsidRPr="00FA2AF4">
          <w:rPr>
            <w:rFonts w:ascii="Times New Roman" w:eastAsia="Times New Roman" w:hAnsi="Times New Roman" w:cs="Times New Roman"/>
            <w:color w:val="027AC6"/>
            <w:sz w:val="28"/>
            <w:szCs w:val="28"/>
            <w:bdr w:val="none" w:sz="0" w:space="0" w:color="auto" w:frame="1"/>
            <w:lang w:eastAsia="ru-RU"/>
          </w:rPr>
          <w:t>vaya-reforma-2026/</w:t>
        </w:r>
      </w:hyperlink>
      <w:r w:rsidRPr="00FA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sectPr w:rsidR="00ED50B3" w:rsidRPr="00FA2AF4" w:rsidSect="000569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9B"/>
    <w:rsid w:val="000569FD"/>
    <w:rsid w:val="002408CD"/>
    <w:rsid w:val="00253CDA"/>
    <w:rsid w:val="004F195A"/>
    <w:rsid w:val="00595B9B"/>
    <w:rsid w:val="00B96566"/>
    <w:rsid w:val="00BD0808"/>
    <w:rsid w:val="00ED50B3"/>
    <w:rsid w:val="00F5753A"/>
    <w:rsid w:val="00FA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6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0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bkuban.ru/nalogovaya-reforma-202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selki.net/sites/default/files/%D0%A4%D0%9D%D0%A1_%D0%A0%D0%BE%D1%81%D1%81%D0%B8%D0%B8_%D0%98%D0%BD%D1%84%D0%BE%D1%80%D0%BC%D0%B0%D1%86%D0%B8%D1%8F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2026-03-17T12:13:00Z</dcterms:created>
  <dcterms:modified xsi:type="dcterms:W3CDTF">2026-03-18T12:37:00Z</dcterms:modified>
</cp:coreProperties>
</file>